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3A018B" w14:textId="213635E1" w:rsidR="00CD4AB1" w:rsidRPr="00FC7A89" w:rsidRDefault="00CD4AB1" w:rsidP="00CD4AB1">
      <w:pPr>
        <w:autoSpaceDE w:val="0"/>
        <w:autoSpaceDN w:val="0"/>
        <w:adjustRightInd w:val="0"/>
        <w:spacing w:line="0" w:lineRule="atLeast"/>
        <w:jc w:val="center"/>
        <w:rPr>
          <w:rFonts w:ascii="標楷體" w:eastAsia="標楷體" w:hAnsi="標楷體" w:cs="DFKaiShu-SB-Estd-BF"/>
          <w:kern w:val="0"/>
          <w:sz w:val="32"/>
          <w:szCs w:val="32"/>
        </w:rPr>
      </w:pPr>
      <w:bookmarkStart w:id="0" w:name="_GoBack"/>
      <w:bookmarkEnd w:id="0"/>
      <w:r w:rsidRPr="00FC7A89">
        <w:rPr>
          <w:rFonts w:ascii="標楷體" w:eastAsia="標楷體" w:hAnsi="標楷體" w:cs="DFKaiShu-SB-Estd-BF" w:hint="eastAsia"/>
          <w:kern w:val="0"/>
          <w:sz w:val="32"/>
          <w:szCs w:val="32"/>
        </w:rPr>
        <w:t>校外實習合作單位基本資料表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0"/>
        <w:gridCol w:w="3559"/>
        <w:gridCol w:w="1490"/>
        <w:gridCol w:w="3031"/>
      </w:tblGrid>
      <w:tr w:rsidR="00CD4AB1" w:rsidRPr="00DD2A59" w14:paraId="613A0191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8C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公司名稱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8D" w14:textId="01E0045E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正通科技股份有限公司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8E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負責人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  <w:p w14:paraId="613A018F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0" w14:textId="40E5EA01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陳淑敏</w:t>
            </w:r>
          </w:p>
        </w:tc>
      </w:tr>
      <w:tr w:rsidR="00CD4AB1" w:rsidRPr="00DD2A59" w14:paraId="613A0196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2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統一編號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93" w14:textId="4848A0E8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56705424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94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公司網址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5" w14:textId="51D759FC" w:rsidR="00CD4AB1" w:rsidRPr="00F77CDB" w:rsidRDefault="00921BE6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 w:hint="eastAsia"/>
              </w:rPr>
              <w:t>www.genton.com</w:t>
            </w:r>
            <w:r w:rsidR="00D8701A" w:rsidRPr="00F77CDB">
              <w:rPr>
                <w:rFonts w:ascii="標楷體" w:eastAsia="標楷體" w:hAnsi="標楷體" w:hint="eastAsia"/>
              </w:rPr>
              <w:t>.tw</w:t>
            </w:r>
          </w:p>
        </w:tc>
      </w:tr>
      <w:tr w:rsidR="00CD4AB1" w:rsidRPr="00DD2A59" w14:paraId="613A0199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7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公司地址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98" w14:textId="74CF383E" w:rsidR="00CD4AB1" w:rsidRPr="00C0537C" w:rsidRDefault="00510F64" w:rsidP="00C0537C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>402256</w:t>
            </w:r>
            <w:r w:rsidRPr="00F77CDB">
              <w:rPr>
                <w:rFonts w:ascii="標楷體" w:eastAsia="標楷體" w:hAnsi="標楷體" w:hint="eastAsia"/>
              </w:rPr>
              <w:t>臺中市南區忠明南路</w:t>
            </w:r>
            <w:r w:rsidRPr="00F77CDB">
              <w:rPr>
                <w:rFonts w:ascii="標楷體" w:eastAsia="標楷體" w:hAnsi="標楷體"/>
              </w:rPr>
              <w:t>758</w:t>
            </w:r>
            <w:r w:rsidRPr="00F77CDB">
              <w:rPr>
                <w:rFonts w:ascii="標楷體" w:eastAsia="標楷體" w:hAnsi="標楷體" w:hint="eastAsia"/>
              </w:rPr>
              <w:t>號</w:t>
            </w:r>
            <w:r w:rsidRPr="00F77CDB">
              <w:rPr>
                <w:rFonts w:ascii="標楷體" w:eastAsia="標楷體" w:hAnsi="標楷體"/>
              </w:rPr>
              <w:t>21</w:t>
            </w:r>
            <w:r w:rsidRPr="00F77CDB">
              <w:rPr>
                <w:rFonts w:ascii="標楷體" w:eastAsia="標楷體" w:hAnsi="標楷體" w:hint="eastAsia"/>
              </w:rPr>
              <w:t>樓</w:t>
            </w:r>
          </w:p>
        </w:tc>
      </w:tr>
      <w:tr w:rsidR="00CD4AB1" w:rsidRPr="00DD2A59" w14:paraId="613A019E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A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>公司電話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9B" w14:textId="10D26CBA" w:rsidR="00CD4AB1" w:rsidRPr="00F77CDB" w:rsidRDefault="000107ED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04-2383 2393 ＃35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9C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  <w:kern w:val="0"/>
              </w:rPr>
              <w:t>傳真號碼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9D" w14:textId="16BB02B9" w:rsidR="00CD4AB1" w:rsidRPr="00F77CDB" w:rsidRDefault="000107ED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04-2383</w:t>
            </w:r>
            <w:r w:rsidR="008C66CE">
              <w:rPr>
                <w:rFonts w:ascii="標楷體" w:eastAsia="標楷體" w:hAnsi="標楷體" w:hint="eastAsia"/>
              </w:rPr>
              <w:t xml:space="preserve"> 2272</w:t>
            </w:r>
          </w:p>
        </w:tc>
      </w:tr>
      <w:tr w:rsidR="00CD4AB1" w:rsidRPr="00DD2A59" w14:paraId="613A01A4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9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 絡 人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A0" w14:textId="67921312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李宛蓉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1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聯絡人</w:t>
            </w:r>
          </w:p>
          <w:p w14:paraId="613A01A2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職稱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A3" w14:textId="365BD105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營運部 協理</w:t>
            </w:r>
          </w:p>
        </w:tc>
      </w:tr>
      <w:tr w:rsidR="00CD4AB1" w:rsidRPr="00DD2A59" w14:paraId="613A01A9" w14:textId="77777777" w:rsidTr="00AF6460">
        <w:trPr>
          <w:trHeight w:val="90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5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聯絡電話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A6" w14:textId="27C2B94D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0911-108-117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7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E-mail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A8" w14:textId="7EE4393A" w:rsidR="00CD4AB1" w:rsidRPr="00F77CDB" w:rsidRDefault="008C66CE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mgr@genton.com.tw</w:t>
            </w:r>
          </w:p>
        </w:tc>
      </w:tr>
      <w:tr w:rsidR="00CD4AB1" w:rsidRPr="00DD2A59" w14:paraId="613A01AE" w14:textId="77777777" w:rsidTr="00AF6460">
        <w:trPr>
          <w:trHeight w:val="54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A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資 本 額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AB" w14:textId="176609BF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  <w:r w:rsidRPr="00F77CDB">
              <w:rPr>
                <w:rFonts w:ascii="標楷體" w:eastAsia="標楷體" w:hAnsi="標楷體"/>
              </w:rPr>
              <w:t xml:space="preserve">新台幣 </w:t>
            </w:r>
            <w:r w:rsidR="00382C71" w:rsidRPr="00382C71">
              <w:rPr>
                <w:rFonts w:ascii="標楷體" w:eastAsia="標楷體" w:hAnsi="標楷體"/>
              </w:rPr>
              <w:t>150,000,000</w:t>
            </w:r>
            <w:r w:rsidRPr="00F77CDB">
              <w:rPr>
                <w:rFonts w:ascii="標楷體" w:eastAsia="標楷體" w:hAnsi="標楷體"/>
              </w:rPr>
              <w:t xml:space="preserve"> 元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AC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員工人數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AD" w14:textId="223069E3" w:rsidR="00CD4AB1" w:rsidRPr="00F77CDB" w:rsidRDefault="00F55BBC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4D7D42">
              <w:rPr>
                <w:rFonts w:ascii="標楷體" w:eastAsia="標楷體" w:hAnsi="標楷體" w:hint="eastAsia"/>
              </w:rPr>
              <w:t>9</w:t>
            </w:r>
            <w:r w:rsidR="00CD4AB1" w:rsidRPr="00F77CDB">
              <w:rPr>
                <w:rFonts w:ascii="標楷體" w:eastAsia="標楷體" w:hAnsi="標楷體"/>
              </w:rPr>
              <w:t>人</w:t>
            </w:r>
          </w:p>
        </w:tc>
      </w:tr>
      <w:tr w:rsidR="00D929E4" w:rsidRPr="00DD2A59" w14:paraId="04AF9EC0" w14:textId="77777777" w:rsidTr="00AF6460">
        <w:trPr>
          <w:trHeight w:val="61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1E8094C4" w14:textId="571041CE" w:rsidR="00D929E4" w:rsidRPr="00F77CDB" w:rsidRDefault="00D929E4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2C2846">
              <w:rPr>
                <w:rFonts w:ascii="標楷體" w:eastAsia="標楷體" w:hAnsi="標楷體" w:hint="eastAsia"/>
                <w:kern w:val="0"/>
                <w:highlight w:val="yellow"/>
              </w:rPr>
              <w:t>學生年級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45D7D914" w14:textId="0E30DE68" w:rsidR="00D929E4" w:rsidRPr="00F77CDB" w:rsidRDefault="00D929E4" w:rsidP="00AF646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大三以上</w:t>
            </w:r>
            <w:r w:rsidR="002C2846">
              <w:rPr>
                <w:rFonts w:ascii="標楷體" w:eastAsia="標楷體" w:hAnsi="標楷體" w:hint="eastAsia"/>
                <w:kern w:val="0"/>
              </w:rPr>
              <w:t>，學年實習佳</w:t>
            </w:r>
          </w:p>
        </w:tc>
      </w:tr>
      <w:tr w:rsidR="00CD4AB1" w:rsidRPr="00DD2A59" w14:paraId="613A01B2" w14:textId="77777777" w:rsidTr="00AF6460">
        <w:trPr>
          <w:trHeight w:val="61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A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>提供實習</w:t>
            </w:r>
          </w:p>
          <w:p w14:paraId="613A01B0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>課程類型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1" w14:textId="29116CDC" w:rsidR="00CD4AB1" w:rsidRPr="00F77CDB" w:rsidRDefault="00CD4AB1" w:rsidP="00AF6460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 w:hint="eastAsia"/>
                <w:kern w:val="0"/>
              </w:rPr>
              <w:t xml:space="preserve">□寒假型實習  □暑期型實習 □學期型實習　</w:t>
            </w:r>
            <w:r w:rsidR="00D206CC" w:rsidRPr="00E22384">
              <w:rPr>
                <w:rFonts w:ascii="Segoe UI Emoji" w:eastAsia="標楷體" w:hAnsi="Segoe UI Emoji" w:cs="Segoe UI Emoji"/>
                <w:kern w:val="0"/>
                <w:highlight w:val="yellow"/>
              </w:rPr>
              <w:t>✔️</w:t>
            </w:r>
            <w:r w:rsidRPr="00F77CDB">
              <w:rPr>
                <w:rFonts w:ascii="標楷體" w:eastAsia="標楷體" w:hAnsi="標楷體" w:hint="eastAsia"/>
                <w:kern w:val="0"/>
              </w:rPr>
              <w:t>學年型實習　□海外實習</w:t>
            </w:r>
          </w:p>
        </w:tc>
      </w:tr>
      <w:tr w:rsidR="00CD4AB1" w:rsidRPr="00DD2A59" w14:paraId="613A01B6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3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實習期間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5" w14:textId="2516E8C0" w:rsidR="00CD4AB1" w:rsidRPr="00F77CDB" w:rsidRDefault="00D206CC" w:rsidP="00D7400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</w:rPr>
              <w:t>11</w:t>
            </w:r>
            <w:r w:rsidR="00D74002">
              <w:rPr>
                <w:rFonts w:ascii="標楷體" w:eastAsia="標楷體" w:hAnsi="標楷體" w:hint="eastAsia"/>
                <w:kern w:val="0"/>
              </w:rPr>
              <w:t>4</w:t>
            </w:r>
            <w:r w:rsidR="00CD4AB1" w:rsidRPr="00F77CDB">
              <w:rPr>
                <w:rFonts w:ascii="標楷體" w:eastAsia="標楷體" w:hAnsi="標楷體"/>
                <w:kern w:val="0"/>
              </w:rPr>
              <w:t>年</w:t>
            </w:r>
            <w:r w:rsidR="00D74002">
              <w:rPr>
                <w:rFonts w:ascii="標楷體" w:eastAsia="標楷體" w:hAnsi="標楷體" w:hint="eastAsia"/>
                <w:kern w:val="0"/>
              </w:rPr>
              <w:t>07</w:t>
            </w:r>
            <w:r w:rsidR="00CD4AB1" w:rsidRPr="00F77CDB">
              <w:rPr>
                <w:rFonts w:ascii="標楷體" w:eastAsia="標楷體" w:hAnsi="標楷體"/>
                <w:kern w:val="0"/>
              </w:rPr>
              <w:t>月</w:t>
            </w:r>
            <w:r w:rsidR="00D74002">
              <w:rPr>
                <w:rFonts w:ascii="標楷體" w:eastAsia="標楷體" w:hAnsi="標楷體" w:hint="eastAsia"/>
                <w:kern w:val="0"/>
              </w:rPr>
              <w:t>01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 日至</w:t>
            </w:r>
            <w:r w:rsidR="00D74002">
              <w:rPr>
                <w:rFonts w:ascii="標楷體" w:eastAsia="標楷體" w:hAnsi="標楷體" w:hint="eastAsia"/>
                <w:kern w:val="0"/>
              </w:rPr>
              <w:t>115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年 </w:t>
            </w:r>
            <w:r w:rsidR="00D74002">
              <w:rPr>
                <w:rFonts w:ascii="標楷體" w:eastAsia="標楷體" w:hAnsi="標楷體" w:hint="eastAsia"/>
                <w:kern w:val="0"/>
              </w:rPr>
              <w:t>06</w:t>
            </w:r>
            <w:r w:rsidR="00CD4AB1" w:rsidRPr="00F77CDB">
              <w:rPr>
                <w:rFonts w:ascii="標楷體" w:eastAsia="標楷體" w:hAnsi="標楷體"/>
                <w:kern w:val="0"/>
              </w:rPr>
              <w:t>月</w:t>
            </w:r>
            <w:r w:rsidR="00D74002">
              <w:rPr>
                <w:rFonts w:ascii="標楷體" w:eastAsia="標楷體" w:hAnsi="標楷體" w:hint="eastAsia"/>
                <w:kern w:val="0"/>
              </w:rPr>
              <w:t>30</w:t>
            </w:r>
            <w:r w:rsidR="00CD4AB1" w:rsidRPr="00F77CDB">
              <w:rPr>
                <w:rFonts w:ascii="標楷體" w:eastAsia="標楷體" w:hAnsi="標楷體"/>
                <w:kern w:val="0"/>
              </w:rPr>
              <w:t xml:space="preserve"> 日止</w:t>
            </w:r>
            <w:r w:rsidR="0018451D" w:rsidRPr="004B385E">
              <w:rPr>
                <w:rFonts w:ascii="標楷體" w:eastAsia="標楷體" w:hAnsi="標楷體" w:hint="eastAsia"/>
                <w:kern w:val="0"/>
                <w:highlight w:val="yellow"/>
              </w:rPr>
              <w:t>（或依照學校時間安排）</w:t>
            </w:r>
          </w:p>
        </w:tc>
      </w:tr>
      <w:tr w:rsidR="00CD4AB1" w:rsidRPr="00DD2A59" w14:paraId="613A01BB" w14:textId="77777777" w:rsidTr="00AF6460">
        <w:trPr>
          <w:trHeight w:val="750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7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上班時段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559" w:type="dxa"/>
            <w:shd w:val="clear" w:color="auto" w:fill="auto"/>
            <w:vAlign w:val="center"/>
          </w:tcPr>
          <w:p w14:paraId="613A01B8" w14:textId="429F62A6" w:rsidR="00CD4AB1" w:rsidRPr="00F77CDB" w:rsidRDefault="0018451D" w:rsidP="00AF646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08：30-17：30</w:t>
            </w:r>
          </w:p>
        </w:tc>
        <w:tc>
          <w:tcPr>
            <w:tcW w:w="1490" w:type="dxa"/>
            <w:shd w:val="clear" w:color="auto" w:fill="auto"/>
            <w:vAlign w:val="center"/>
          </w:tcPr>
          <w:p w14:paraId="613A01B9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薪資福利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3031" w:type="dxa"/>
            <w:shd w:val="clear" w:color="auto" w:fill="auto"/>
            <w:vAlign w:val="center"/>
          </w:tcPr>
          <w:p w14:paraId="613A01BA" w14:textId="0D3B9FA9" w:rsidR="00CD4AB1" w:rsidRPr="00F77CDB" w:rsidRDefault="008334B8" w:rsidP="00AF646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30,000</w:t>
            </w:r>
            <w:r w:rsidR="002E0E99">
              <w:rPr>
                <w:rFonts w:ascii="標楷體" w:eastAsia="標楷體" w:hAnsi="標楷體" w:hint="eastAsia"/>
              </w:rPr>
              <w:t>元</w:t>
            </w:r>
          </w:p>
        </w:tc>
      </w:tr>
      <w:tr w:rsidR="00CD4AB1" w:rsidRPr="00DD2A59" w14:paraId="613A01BE" w14:textId="77777777" w:rsidTr="00AF6460">
        <w:trPr>
          <w:trHeight w:val="7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C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交通狀況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13A01BD" w14:textId="77777777" w:rsidR="00CD4AB1" w:rsidRPr="00F77CDB" w:rsidRDefault="00CD4AB1" w:rsidP="00AF646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D4AB1" w:rsidRPr="00DD2A59" w14:paraId="613A01C1" w14:textId="77777777" w:rsidTr="00AF6460">
        <w:trPr>
          <w:trHeight w:val="542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BF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公司簡介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79153302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★正通科技股份有限公司成立於2010年4月，為昇達科技集團(上櫃代號3491)的子公司，以專業團隊打造台灣電信市場第一大通訊設備、材料通路商與系統整合商。</w:t>
            </w:r>
          </w:p>
          <w:p w14:paraId="3D52C0D3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2ABC241D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★正通科技長期深耕通訊 (Telecom Mobile Engineering)的相關領域，並以代理歐美通訊設備材料大廠為核心，與其學習業界最新的技術，在多年的淬鍊之下擁有多項業界領先的技術，並打造出高素質的團隊。正通科技以擅長提供一條龍的服務著稱，包含完整的設備材料提供、整案的設計規劃服務、在工程完工後的調校與測試，日後並能提供完整的售後服務，正通科技積極扮演著為不同客戶群提供高CP值的產品與解決方案，並在品質上替客戶做層層的把關，以期能為客戶創造高的品質且全方位的系統整合服務。</w:t>
            </w:r>
          </w:p>
          <w:p w14:paraId="0EC22EA0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4A836B8B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lastRenderedPageBreak/>
              <w:t>★正通科技除了累積十多年設備與材料的銷售經驗，充分熟知其產品的特性，並擁有多年專業經驗的技術團隊，正通科技並擁有多項專業的通訊軟體與硬體 例如iBwave 的3D設計軟體 、Nemo 也是Key sight的廠測軟體與硬體、安立之的高頻網路分析儀、5G Keysight的SA與SG與Kaelus的干擾量測儀器，希望透過最專業儀器的輔助加上多年所累積的經驗值，除了能夠提供客戶CP很高的設備與材料之外，也能協助客戶一併解決RF網絡設計、系統的校調與完工後的測試報告的製作等相關問題，正通科技希望透過這些專業的服務能夠成為客戶最大的後盾。</w:t>
            </w:r>
          </w:p>
          <w:p w14:paraId="2EC18EE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52944B33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★正通科技主要服務項目：</w:t>
            </w:r>
          </w:p>
          <w:p w14:paraId="1E15B31B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4184C28A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◎通訊設備與材料銷售：無線與有線通訊建置所需的相關設備與材料、建置固定網路與資料數據中心所需要的相關材料、系統設計與測試驗證所需要的相關儀器。</w:t>
            </w:r>
          </w:p>
          <w:p w14:paraId="1D27F6A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212E72A9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◎工程整合與服務：室內外通訊系統的設計與整合服務、企業專網的整合服務、綠能系統的設計與整合服務。</w:t>
            </w:r>
          </w:p>
          <w:p w14:paraId="0DF178E4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03B77EDA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◎綠能系統整合服務：追蹤碳足跡的系統、磷酸鋰鐵電池組/ 儲能裝置、5G基站外掛式儲能電池、節能設備。</w:t>
            </w:r>
          </w:p>
          <w:p w14:paraId="318A1144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18C52DA8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★公司服務據點：</w:t>
            </w:r>
          </w:p>
          <w:p w14:paraId="5F75323D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台中：台中市南屯區新富五街75號(總公司)</w:t>
            </w:r>
          </w:p>
          <w:p w14:paraId="2E152E72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台北：台北市大同區承德路二段215號3樓之4</w:t>
            </w:r>
          </w:p>
          <w:p w14:paraId="7DA38E8C" w14:textId="77777777" w:rsidR="006648E4" w:rsidRPr="006648E4" w:rsidRDefault="006648E4" w:rsidP="006648E4">
            <w:pPr>
              <w:jc w:val="center"/>
              <w:rPr>
                <w:rFonts w:ascii="標楷體" w:eastAsia="標楷體" w:hAnsi="標楷體"/>
              </w:rPr>
            </w:pPr>
          </w:p>
          <w:p w14:paraId="613A01C0" w14:textId="06A0877A" w:rsidR="00CD4AB1" w:rsidRPr="00F77CDB" w:rsidRDefault="006648E4" w:rsidP="006648E4">
            <w:pPr>
              <w:jc w:val="center"/>
              <w:rPr>
                <w:rFonts w:ascii="標楷體" w:eastAsia="標楷體" w:hAnsi="標楷體"/>
              </w:rPr>
            </w:pPr>
            <w:r w:rsidRPr="006648E4">
              <w:rPr>
                <w:rFonts w:ascii="標楷體" w:eastAsia="標楷體" w:hAnsi="標楷體" w:hint="eastAsia"/>
              </w:rPr>
              <w:t>*誠信、創新、積極、利他是我們共同的價值觀，我們尋找願意在通訊領域裡學習最專業知識的頂尖人才，如果你對於通訊領域的未來是有嚮往的，歡迎您加入我們的團隊，相信正通科技絕對可以滿足你對通訊專業的累積，尤其是正通科技在強調團隊互助的文化與氛圍當中，且在良好的福利制度下可以提供你一個絕佳的成長與學習的環境，讓有熱情與抱負，肯學習且自律的您，逐步成為一位優秀的通訊人才！！</w:t>
            </w:r>
          </w:p>
        </w:tc>
      </w:tr>
      <w:tr w:rsidR="00CD4AB1" w:rsidRPr="00DD2A59" w14:paraId="613A01C4" w14:textId="77777777" w:rsidTr="002306F8">
        <w:trPr>
          <w:trHeight w:val="1287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C2" w14:textId="77777777" w:rsidR="00CD4AB1" w:rsidRPr="00F77CDB" w:rsidRDefault="002306F8" w:rsidP="002306F8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7C50C1">
              <w:rPr>
                <w:rFonts w:ascii="標楷體" w:eastAsia="標楷體" w:hAnsi="標楷體" w:hint="eastAsia"/>
                <w:kern w:val="0"/>
                <w:highlight w:val="yellow"/>
              </w:rPr>
              <w:lastRenderedPageBreak/>
              <w:t>工作內容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0A0DFAD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1.學習：行動通訊、基地台節能、基站優化、系統工程規劃。</w:t>
            </w:r>
          </w:p>
          <w:p w14:paraId="16B1E5B6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2.學習：企業/大樓Wifi建設工程專案之設計、規劃、安排施工、監工、完驗。</w:t>
            </w:r>
          </w:p>
          <w:p w14:paraId="41C6463E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3.工作紀律(自我管理能力，抗壓性)</w:t>
            </w:r>
          </w:p>
          <w:p w14:paraId="6E818B2B" w14:textId="77777777" w:rsidR="0000289D" w:rsidRPr="0000289D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4.工作態度(積極度、主動性、專業技術學習進度)</w:t>
            </w:r>
          </w:p>
          <w:p w14:paraId="613A01C3" w14:textId="7AC4D7DE" w:rsidR="00CD4AB1" w:rsidRPr="00F77CDB" w:rsidRDefault="0000289D" w:rsidP="0000289D">
            <w:pPr>
              <w:rPr>
                <w:rFonts w:ascii="標楷體" w:eastAsia="標楷體" w:hAnsi="標楷體"/>
              </w:rPr>
            </w:pPr>
            <w:r w:rsidRPr="0000289D">
              <w:rPr>
                <w:rFonts w:ascii="標楷體" w:eastAsia="標楷體" w:hAnsi="標楷體" w:hint="eastAsia"/>
              </w:rPr>
              <w:t>5.主管交辦任務，完成度及時效性。</w:t>
            </w:r>
          </w:p>
        </w:tc>
      </w:tr>
      <w:tr w:rsidR="00CD4AB1" w:rsidRPr="00DD2A59" w14:paraId="613A01C7" w14:textId="77777777" w:rsidTr="00AF6460">
        <w:trPr>
          <w:trHeight w:val="416"/>
          <w:jc w:val="center"/>
        </w:trPr>
        <w:tc>
          <w:tcPr>
            <w:tcW w:w="1970" w:type="dxa"/>
            <w:shd w:val="clear" w:color="auto" w:fill="auto"/>
            <w:vAlign w:val="center"/>
          </w:tcPr>
          <w:p w14:paraId="613A01C5" w14:textId="77777777" w:rsidR="00CD4AB1" w:rsidRPr="00F77CDB" w:rsidRDefault="00CD4AB1" w:rsidP="00AF6460">
            <w:pPr>
              <w:autoSpaceDE w:val="0"/>
              <w:autoSpaceDN w:val="0"/>
              <w:adjustRightInd w:val="0"/>
              <w:jc w:val="center"/>
              <w:rPr>
                <w:rFonts w:ascii="標楷體" w:eastAsia="標楷體" w:hAnsi="標楷體"/>
                <w:kern w:val="0"/>
              </w:rPr>
            </w:pPr>
            <w:r w:rsidRPr="00F77CDB">
              <w:rPr>
                <w:rFonts w:ascii="標楷體" w:eastAsia="標楷體" w:hAnsi="標楷體"/>
                <w:kern w:val="0"/>
              </w:rPr>
              <w:t>營業項目</w:t>
            </w:r>
            <w:r w:rsidRPr="00F77CDB">
              <w:rPr>
                <w:rFonts w:ascii="標楷體" w:eastAsia="標楷體" w:hAnsi="標楷體" w:cs="DFKaiShu-SB-Estd-BF" w:hint="eastAsia"/>
                <w:kern w:val="0"/>
                <w:sz w:val="20"/>
                <w:szCs w:val="20"/>
                <w:vertAlign w:val="superscript"/>
              </w:rPr>
              <w:t>＊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14:paraId="65464481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電信用同軸電纜 (Feeder Coaxial Cable) &amp; 連接器 (RF Connector)</w:t>
            </w:r>
          </w:p>
          <w:p w14:paraId="53BF05C5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RF 跳線 (RF Jumper Cable)</w:t>
            </w:r>
          </w:p>
          <w:p w14:paraId="624D2889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光纖纜線/跳線 (Fiber optic cable and patch cord)</w:t>
            </w:r>
          </w:p>
          <w:p w14:paraId="45190508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室內與戶外基站天線 (In-building and Outdoor Base Station Antenna)</w:t>
            </w:r>
          </w:p>
          <w:p w14:paraId="6BE2E802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lastRenderedPageBreak/>
              <w:t>微波天線 (Microwave Antenna)</w:t>
            </w:r>
          </w:p>
          <w:p w14:paraId="7AEB8856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微波點對點P2P, 點對多點P2MP傳輸設備</w:t>
            </w:r>
          </w:p>
          <w:p w14:paraId="38DA55EF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企業用WiFi接取設備</w:t>
            </w:r>
          </w:p>
          <w:p w14:paraId="2B1F940F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合路器/POI (Combiners/ POI (Point of Interface)</w:t>
            </w:r>
          </w:p>
          <w:p w14:paraId="757FBBF1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RF 分歧器/耦合器/多工器/濾波器 (Splitter/Coupler/Duplexer/Multiplexer/Filter)</w:t>
            </w:r>
          </w:p>
          <w:p w14:paraId="405A0B1B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訊號轉發器/光纖轉發器 (RF Repeater, Fiber Repeater, Digital repeater)</w:t>
            </w:r>
          </w:p>
          <w:p w14:paraId="5968DCB4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PIM 電信測試儀器 (IM3 Test Equipment)</w:t>
            </w:r>
          </w:p>
          <w:p w14:paraId="26E7D3B0" w14:textId="77777777" w:rsidR="004074D8" w:rsidRPr="004074D8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纜線/天線 測試儀器 (Site Master, Antenna Tester)</w:t>
            </w:r>
          </w:p>
          <w:p w14:paraId="613A01C6" w14:textId="26B0C8CD" w:rsidR="00CD4AB1" w:rsidRPr="00F77CDB" w:rsidRDefault="004074D8" w:rsidP="004074D8">
            <w:pPr>
              <w:rPr>
                <w:rFonts w:ascii="標楷體" w:eastAsia="標楷體" w:hAnsi="標楷體"/>
              </w:rPr>
            </w:pPr>
            <w:r w:rsidRPr="004074D8">
              <w:rPr>
                <w:rFonts w:ascii="標楷體" w:eastAsia="標楷體" w:hAnsi="標楷體" w:hint="eastAsia"/>
              </w:rPr>
              <w:t>RF 負載, 衰減器, 接地, 避雷器, 纜線夾具, 熱縮套管 (Load, Attenuation, Grounding, Arrestor, Clamp, Heat Shrink...)</w:t>
            </w:r>
          </w:p>
        </w:tc>
      </w:tr>
    </w:tbl>
    <w:p w14:paraId="613A01D6" w14:textId="77777777" w:rsidR="00376C7E" w:rsidRDefault="00376C7E"/>
    <w:sectPr w:rsidR="00376C7E" w:rsidSect="00CD4AB1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D31DD0" w14:textId="77777777" w:rsidR="00353986" w:rsidRDefault="00353986" w:rsidP="00CD4AB1">
      <w:r>
        <w:separator/>
      </w:r>
    </w:p>
  </w:endnote>
  <w:endnote w:type="continuationSeparator" w:id="0">
    <w:p w14:paraId="42DD4D43" w14:textId="77777777" w:rsidR="00353986" w:rsidRDefault="00353986" w:rsidP="00CD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27FF20" w14:textId="77777777" w:rsidR="00353986" w:rsidRDefault="00353986" w:rsidP="00CD4AB1">
      <w:r>
        <w:separator/>
      </w:r>
    </w:p>
  </w:footnote>
  <w:footnote w:type="continuationSeparator" w:id="0">
    <w:p w14:paraId="135D4C35" w14:textId="77777777" w:rsidR="00353986" w:rsidRDefault="00353986" w:rsidP="00CD4A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DC"/>
    <w:rsid w:val="0000289D"/>
    <w:rsid w:val="000107ED"/>
    <w:rsid w:val="00134143"/>
    <w:rsid w:val="0018451D"/>
    <w:rsid w:val="002306F8"/>
    <w:rsid w:val="00265C37"/>
    <w:rsid w:val="002C2846"/>
    <w:rsid w:val="002E0E99"/>
    <w:rsid w:val="003112D9"/>
    <w:rsid w:val="00353986"/>
    <w:rsid w:val="00376C7E"/>
    <w:rsid w:val="00382C71"/>
    <w:rsid w:val="003B65F9"/>
    <w:rsid w:val="003F4259"/>
    <w:rsid w:val="004016DC"/>
    <w:rsid w:val="004074D8"/>
    <w:rsid w:val="004A7556"/>
    <w:rsid w:val="004B385E"/>
    <w:rsid w:val="004D7D42"/>
    <w:rsid w:val="004E58E2"/>
    <w:rsid w:val="00510F64"/>
    <w:rsid w:val="006648E4"/>
    <w:rsid w:val="0066727C"/>
    <w:rsid w:val="00687D72"/>
    <w:rsid w:val="00722385"/>
    <w:rsid w:val="007C50C1"/>
    <w:rsid w:val="007F283E"/>
    <w:rsid w:val="008334B8"/>
    <w:rsid w:val="00886172"/>
    <w:rsid w:val="0089220D"/>
    <w:rsid w:val="008C66CE"/>
    <w:rsid w:val="00921BE6"/>
    <w:rsid w:val="00AA23FC"/>
    <w:rsid w:val="00AD1F92"/>
    <w:rsid w:val="00AF6460"/>
    <w:rsid w:val="00BD7ABF"/>
    <w:rsid w:val="00C0537C"/>
    <w:rsid w:val="00C06A44"/>
    <w:rsid w:val="00C41F10"/>
    <w:rsid w:val="00CD4AB1"/>
    <w:rsid w:val="00D206CC"/>
    <w:rsid w:val="00D5498A"/>
    <w:rsid w:val="00D74002"/>
    <w:rsid w:val="00D8701A"/>
    <w:rsid w:val="00D929E4"/>
    <w:rsid w:val="00DF3511"/>
    <w:rsid w:val="00E22384"/>
    <w:rsid w:val="00E51EC7"/>
    <w:rsid w:val="00EB7A96"/>
    <w:rsid w:val="00F55BBC"/>
    <w:rsid w:val="00F77CDB"/>
    <w:rsid w:val="00F8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3A018A"/>
  <w15:chartTrackingRefBased/>
  <w15:docId w15:val="{B2D836DF-51E1-4888-A2D2-985E172A1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4AB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CD4A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D4A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CD4AB1"/>
    <w:rPr>
      <w:sz w:val="20"/>
      <w:szCs w:val="20"/>
    </w:rPr>
  </w:style>
  <w:style w:type="paragraph" w:customStyle="1" w:styleId="Default">
    <w:name w:val="Default"/>
    <w:rsid w:val="00CD4AB1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510F64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298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dcterms:created xsi:type="dcterms:W3CDTF">2025-04-09T02:49:00Z</dcterms:created>
  <dcterms:modified xsi:type="dcterms:W3CDTF">2025-04-09T02:49:00Z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-124862117</vt:i4>
  </property>
  <property fmtid="{D5CDD505-2E9C-101B-9397-08002B2CF9AE}" pid="3" name="_NewReviewCycle">
    <vt:lpwstr/>
  </property>
  <property fmtid="{D5CDD505-2E9C-101B-9397-08002B2CF9AE}" pid="4" name="_EmailSubject">
    <vt:lpwstr>實習名額 From 正通科技股份有限公司</vt:lpwstr>
  </property>
  <property fmtid="{D5CDD505-2E9C-101B-9397-08002B2CF9AE}" pid="5" name="_AuthorEmail">
    <vt:lpwstr>mgr@genton.com.tw</vt:lpwstr>
  </property>
  <property fmtid="{D5CDD505-2E9C-101B-9397-08002B2CF9AE}" pid="6" name="_AuthorEmailDisplayName">
    <vt:lpwstr>正通科_Nina Lee</vt:lpwstr>
  </property>
  <property fmtid="{D5CDD505-2E9C-101B-9397-08002B2CF9AE}" pid="7" name="_ReviewingToolsShownOnce">
    <vt:lpwstr/>
  </property>
</Properties>
</file>